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F5E" w:rsidRDefault="00742F5E" w:rsidP="00742F5E">
      <w:pPr>
        <w:pStyle w:val="a3"/>
        <w:shd w:val="clear" w:color="auto" w:fill="FFFFFF"/>
        <w:spacing w:before="0" w:beforeAutospacing="0" w:after="0" w:afterAutospacing="0"/>
        <w:ind w:firstLine="382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ОДОБРЕНА</w:t>
      </w:r>
    </w:p>
    <w:p w:rsidR="00742F5E" w:rsidRDefault="00742F5E" w:rsidP="00742F5E">
      <w:pPr>
        <w:pStyle w:val="a3"/>
        <w:shd w:val="clear" w:color="auto" w:fill="FFFFFF"/>
        <w:spacing w:before="0" w:beforeAutospacing="0" w:after="0" w:afterAutospacing="0"/>
        <w:ind w:firstLine="382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решением федерального</w:t>
      </w:r>
    </w:p>
    <w:p w:rsidR="00742F5E" w:rsidRDefault="00742F5E" w:rsidP="00742F5E">
      <w:pPr>
        <w:pStyle w:val="a3"/>
        <w:shd w:val="clear" w:color="auto" w:fill="FFFFFF"/>
        <w:spacing w:before="0" w:beforeAutospacing="0" w:after="0" w:afterAutospacing="0"/>
        <w:ind w:firstLine="382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учебно-методического объединения</w:t>
      </w:r>
    </w:p>
    <w:p w:rsidR="00742F5E" w:rsidRDefault="00742F5E" w:rsidP="00742F5E">
      <w:pPr>
        <w:pStyle w:val="a3"/>
        <w:shd w:val="clear" w:color="auto" w:fill="FFFFFF"/>
        <w:spacing w:before="0" w:beforeAutospacing="0" w:after="0" w:afterAutospacing="0"/>
        <w:ind w:firstLine="382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общему образованию</w:t>
      </w:r>
    </w:p>
    <w:p w:rsidR="00742F5E" w:rsidRDefault="00742F5E" w:rsidP="00742F5E">
      <w:pPr>
        <w:pStyle w:val="a3"/>
        <w:shd w:val="clear" w:color="auto" w:fill="FFFFFF"/>
        <w:spacing w:before="0" w:beforeAutospacing="0" w:after="0" w:afterAutospacing="0"/>
        <w:ind w:firstLine="382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(протокол от </w:t>
      </w:r>
      <w:r>
        <w:rPr>
          <w:b/>
          <w:bCs/>
          <w:sz w:val="28"/>
          <w:szCs w:val="28"/>
          <w:lang w:val="tt-RU"/>
        </w:rPr>
        <w:t>16 мая</w:t>
      </w:r>
      <w:r>
        <w:rPr>
          <w:b/>
          <w:bCs/>
          <w:sz w:val="28"/>
          <w:szCs w:val="28"/>
        </w:rPr>
        <w:t xml:space="preserve"> 2017 г. № 2/17)</w:t>
      </w:r>
    </w:p>
    <w:p w:rsidR="00742F5E" w:rsidRDefault="00742F5E" w:rsidP="00742F5E">
      <w:pPr>
        <w:pStyle w:val="a3"/>
        <w:shd w:val="clear" w:color="auto" w:fill="FFFFFF"/>
        <w:spacing w:before="0" w:beforeAutospacing="0" w:after="0" w:afterAutospacing="0" w:line="360" w:lineRule="auto"/>
        <w:ind w:firstLine="945"/>
        <w:jc w:val="both"/>
        <w:rPr>
          <w:bCs/>
          <w:sz w:val="28"/>
          <w:szCs w:val="28"/>
        </w:rPr>
      </w:pPr>
    </w:p>
    <w:p w:rsidR="00742F5E" w:rsidRDefault="00742F5E" w:rsidP="00742F5E">
      <w:pPr>
        <w:pStyle w:val="a3"/>
        <w:shd w:val="clear" w:color="auto" w:fill="FFFFFF"/>
        <w:spacing w:before="0" w:beforeAutospacing="0" w:after="0" w:afterAutospacing="0" w:line="360" w:lineRule="auto"/>
        <w:ind w:firstLine="945"/>
        <w:jc w:val="both"/>
        <w:rPr>
          <w:b/>
          <w:bCs/>
          <w:sz w:val="28"/>
          <w:szCs w:val="28"/>
          <w:lang w:val="tt-RU"/>
        </w:rPr>
      </w:pPr>
    </w:p>
    <w:p w:rsidR="00742F5E" w:rsidRDefault="00742F5E" w:rsidP="00742F5E">
      <w:pPr>
        <w:pStyle w:val="a3"/>
        <w:shd w:val="clear" w:color="auto" w:fill="FFFFFF"/>
        <w:spacing w:before="0" w:beforeAutospacing="0" w:after="0" w:afterAutospacing="0" w:line="360" w:lineRule="auto"/>
        <w:ind w:firstLine="945"/>
        <w:jc w:val="both"/>
        <w:rPr>
          <w:b/>
          <w:bCs/>
          <w:sz w:val="28"/>
          <w:szCs w:val="28"/>
          <w:lang w:val="tt-RU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42F5E" w:rsidRDefault="00742F5E" w:rsidP="00742F5E">
      <w:pPr>
        <w:spacing w:after="0" w:line="360" w:lineRule="auto"/>
        <w:jc w:val="center"/>
        <w:rPr>
          <w:rFonts w:ascii="Times New Roman" w:hAnsi="Times New Roman"/>
          <w:b/>
          <w:bCs/>
          <w:sz w:val="36"/>
          <w:szCs w:val="28"/>
        </w:rPr>
      </w:pPr>
      <w:r>
        <w:rPr>
          <w:rFonts w:ascii="Times New Roman" w:hAnsi="Times New Roman"/>
          <w:b/>
          <w:bCs/>
          <w:sz w:val="36"/>
          <w:szCs w:val="28"/>
        </w:rPr>
        <w:t xml:space="preserve">ПРИМЕРНАЯ РАБОЧАЯ ПРОГРАММА </w:t>
      </w: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24"/>
        </w:rPr>
        <w:t xml:space="preserve">  учебного предмета «Татарская литература» </w:t>
      </w:r>
    </w:p>
    <w:p w:rsidR="00742F5E" w:rsidRDefault="00742F5E" w:rsidP="00742F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24"/>
        </w:rPr>
        <w:t xml:space="preserve">для общеобразовательных организаций </w:t>
      </w:r>
    </w:p>
    <w:p w:rsidR="00742F5E" w:rsidRDefault="00742F5E" w:rsidP="00742F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24"/>
        </w:rPr>
        <w:t xml:space="preserve">с обучением на русском языке </w:t>
      </w:r>
    </w:p>
    <w:p w:rsidR="00742F5E" w:rsidRDefault="00742F5E" w:rsidP="00742F5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32"/>
          <w:szCs w:val="24"/>
        </w:rPr>
      </w:pPr>
      <w:r>
        <w:rPr>
          <w:rFonts w:ascii="Times New Roman" w:hAnsi="Times New Roman" w:cs="Times New Roman"/>
          <w:b/>
          <w:bCs/>
          <w:iCs/>
          <w:sz w:val="32"/>
          <w:szCs w:val="24"/>
        </w:rPr>
        <w:t xml:space="preserve">(для изучающих татарский язык как родной) </w:t>
      </w: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</w:p>
    <w:p w:rsidR="00742F5E" w:rsidRDefault="00742F5E" w:rsidP="00742F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24"/>
        </w:rPr>
        <w:t>1-11 классы</w:t>
      </w: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32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24"/>
        </w:rPr>
        <w:t>Автор-составитель:</w:t>
      </w:r>
    </w:p>
    <w:p w:rsidR="00742F5E" w:rsidRDefault="00742F5E" w:rsidP="00742F5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32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32"/>
          <w:szCs w:val="24"/>
        </w:rPr>
      </w:pPr>
      <w:r>
        <w:rPr>
          <w:rFonts w:ascii="Times New Roman" w:hAnsi="Times New Roman" w:cs="Times New Roman"/>
          <w:bCs/>
          <w:sz w:val="32"/>
          <w:szCs w:val="24"/>
        </w:rPr>
        <w:t xml:space="preserve">Хасанова Фарида </w:t>
      </w:r>
      <w:proofErr w:type="spellStart"/>
      <w:r>
        <w:rPr>
          <w:rFonts w:ascii="Times New Roman" w:hAnsi="Times New Roman" w:cs="Times New Roman"/>
          <w:bCs/>
          <w:sz w:val="32"/>
          <w:szCs w:val="24"/>
        </w:rPr>
        <w:t>Фирдавесевна</w:t>
      </w:r>
      <w:proofErr w:type="spellEnd"/>
      <w:r>
        <w:rPr>
          <w:rFonts w:ascii="Times New Roman" w:hAnsi="Times New Roman" w:cs="Times New Roman"/>
          <w:bCs/>
          <w:sz w:val="32"/>
          <w:szCs w:val="24"/>
        </w:rPr>
        <w:t xml:space="preserve">, </w:t>
      </w:r>
    </w:p>
    <w:p w:rsidR="00742F5E" w:rsidRDefault="00742F5E" w:rsidP="00742F5E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32"/>
          <w:szCs w:val="24"/>
        </w:rPr>
        <w:t xml:space="preserve">кандидат филологических наук </w:t>
      </w:r>
    </w:p>
    <w:p w:rsidR="00742F5E" w:rsidRDefault="00742F5E" w:rsidP="00742F5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742F5E" w:rsidRDefault="00742F5E" w:rsidP="00742F5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Примерная рабочая программа учебного предмета «Татарская литература»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для общеобразовательных организаций с обучением на русском языке (для изучающих татарский язык как родной) («Литературное чтение» («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Әдәби уку</w:t>
      </w:r>
      <w:r>
        <w:rPr>
          <w:rFonts w:ascii="Times New Roman" w:hAnsi="Times New Roman" w:cs="Times New Roman"/>
          <w:b/>
          <w:sz w:val="24"/>
          <w:szCs w:val="24"/>
        </w:rPr>
        <w:t>»), 1-4 классы)</w:t>
      </w:r>
    </w:p>
    <w:p w:rsidR="00742F5E" w:rsidRDefault="00742F5E" w:rsidP="00742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pStyle w:val="af0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742F5E" w:rsidRDefault="00742F5E" w:rsidP="00742F5E">
      <w:pPr>
        <w:pStyle w:val="af0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</w:p>
    <w:p w:rsidR="00742F5E" w:rsidRDefault="00742F5E" w:rsidP="00742F5E">
      <w:pPr>
        <w:pStyle w:val="af0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 основного содержания учебного предмета</w:t>
      </w:r>
    </w:p>
    <w:p w:rsidR="00742F5E" w:rsidRDefault="00742F5E" w:rsidP="00742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 Примерная рабочая программа учебного предмета «Татарская литература»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для общеобразовательных организаций с обучением на русском языке (для изучающих татарский язык как родной) (5-9 классы)</w:t>
      </w:r>
    </w:p>
    <w:p w:rsidR="00742F5E" w:rsidRDefault="00742F5E" w:rsidP="00742F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pStyle w:val="af0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742F5E" w:rsidRDefault="00742F5E" w:rsidP="00742F5E">
      <w:pPr>
        <w:pStyle w:val="af0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</w:p>
    <w:p w:rsidR="00742F5E" w:rsidRDefault="00742F5E" w:rsidP="00742F5E">
      <w:pPr>
        <w:pStyle w:val="af0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 основного содержания учебного предмета</w:t>
      </w:r>
    </w:p>
    <w:p w:rsidR="00742F5E" w:rsidRDefault="00742F5E" w:rsidP="00742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Примерная рабочая программа учебного предмета «Татарская литература» для общеобразовательных организаций с обучением на русском языке (для изучающих татарский язык как родной) (10-11 классы)</w:t>
      </w:r>
    </w:p>
    <w:p w:rsidR="00742F5E" w:rsidRDefault="00742F5E" w:rsidP="00742F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pStyle w:val="af0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742F5E" w:rsidRDefault="00742F5E" w:rsidP="00742F5E">
      <w:pPr>
        <w:pStyle w:val="af0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</w:p>
    <w:p w:rsidR="00742F5E" w:rsidRDefault="00742F5E" w:rsidP="00742F5E">
      <w:pPr>
        <w:pStyle w:val="af0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 основного содержания учебного предмета</w:t>
      </w:r>
    </w:p>
    <w:p w:rsidR="00742F5E" w:rsidRDefault="00742F5E" w:rsidP="00742F5E">
      <w:pPr>
        <w:pStyle w:val="af0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знаниям, умениям и навыкам учащихся</w:t>
      </w:r>
    </w:p>
    <w:p w:rsidR="00742F5E" w:rsidRDefault="00742F5E" w:rsidP="00742F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. Примерная рабочая программа учебного предмета «Татарская литература» для общеобразовательных организаций с обучением на русском языке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(для изучающих татарский язык как родной) </w:t>
      </w:r>
    </w:p>
    <w:p w:rsidR="00742F5E" w:rsidRDefault="00742F5E" w:rsidP="00742F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«Литературное чтение» («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Әдәби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уку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»), 1-4 классы</w:t>
      </w:r>
    </w:p>
    <w:p w:rsidR="00742F5E" w:rsidRDefault="00742F5E" w:rsidP="00742F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Общая характеристика учебного предмета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Особое место в рамках литературного чтения занимает накопление опыта самостоятельной (индивидуальной и коллективной) интерпретации художественного произведения, который развивается в разных направлениях в системах читательской и речевой деятельности (от освоения детьми разных видов и форм пересказа текста до формирования умений анализировать текст, обсуждать его и защищать свою точку зрения; от формирования навыков учебного чтения по цепочке и по ролям до получения опыта творческой деятельности при инсценировке, драматизации и создании собственных текстов и иллюстраций по мотивам художественного произведения).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 детского чтения в программе определяется по нескольким основаниям. Первые два связаны с формированием интереса к чтению и созданием условий для формирования технического умения чтения. Так, на начальном этапе формирования этого умения обеспечен приоритет стихотворных текстов или прозаических текстов с повторяющимися словами, словосочетаниями, предложениями, абзацами (с целью создать впечатление успешности чтения, что очень важно в период формирования технического умения чтения); также обеспечен приоритет текстов шуточного содержания, способных вызывать немедленную эмоцию радости и смеха (поскольку чувство юмора является основной формой проявления эстетического чувства в этом возрасте) для формирования мотива чтения. Тексты каждого года обучения отобраны с учетом их доступности восприятию детей именно этой возрастной группы. Другие основания отбора текстов связаны с необходимостью соблюдения логики развития художественного слова от фольклорных форм к авторской литературе; с необходимостью решать конкретные нравственные и эстетические задачи, главные из которых складываются в определенную нравственно-эстетическую концепцию, развиваемую на протяжении всех четырех лет обучения; с необходимостью обеспечить жанровое и тематическое разнообразие, создавать баланс фольклорных и авторских произведений, произведений отечественных и зарубежных авторов, произведений классиков детской литературы и современных детских авторов конца XX – начала XXI века.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>
        <w:rPr>
          <w:rFonts w:ascii="Times New Roman" w:hAnsi="Times New Roman" w:cs="Times New Roman"/>
          <w:caps/>
          <w:sz w:val="24"/>
          <w:szCs w:val="24"/>
        </w:rPr>
        <w:t>Планируемые результаты освоения учебноГО ПРЕДМЕТА</w:t>
      </w:r>
      <w:r>
        <w:rPr>
          <w:rFonts w:ascii="Times New Roman" w:hAnsi="Times New Roman" w:cs="Times New Roman"/>
          <w:caps/>
          <w:sz w:val="24"/>
          <w:szCs w:val="24"/>
        </w:rPr>
        <w:br/>
        <w:t xml:space="preserve"> к концу 1-го года обучения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Раздел  «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Виды  речевой и читательской деятельности»: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Обучающиеся научатся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читать вслух плавно, безотрывно по слогам и целыми словами, учитывая индивидуальный темп чтения;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понимать содержание коротких произведений, воспринятых на слух, а также прочитанных в классе, выделять в них основные логические части;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читать про себя маркированные места текста, осознавая смысл прочитанного;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рассказывать наизусть 3–4 стихотворения разных авторов;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Обучающиеся в процессе самостоятельной и парной работы получат возможность научиться: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находить в книге страницу «Содержание» или «Оглавление»; находить нужное произведение в книге, ориентируясь на «Содержание»;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задавать вопросы по тексту произведения и отвечать на вопросы, используя текст.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Раздел «Литературоведческая пропедевтика»:</w:t>
      </w:r>
      <w:r>
        <w:rPr>
          <w:rFonts w:ascii="Times New Roman" w:hAnsi="Times New Roman" w:cs="Times New Roman"/>
          <w:sz w:val="24"/>
          <w:szCs w:val="24"/>
        </w:rPr>
        <w:t xml:space="preserve"> узнавание особенностей стихотворного произведения (ритм, рифма и т. д.), различение жанровых особенностей (народной и авторской сказки и др.), узнавание литературных приемов (сравнение, олицетворение, контраст и др.).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Обучающиеся научатся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отличать прозаическое произведение от стихотворного;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различать малые жанры фольклора: загадку, считалку, скороговорку,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закличку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находить средства художественной выразительности в тексте (повтор; уменьшительно-ласкательная форма слов, восклицательный и вопросительный знаки, рифмы);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Обучающиеся получат возможность научиться: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различать сюжетно-композиционные особенности </w:t>
      </w:r>
      <w:r>
        <w:rPr>
          <w:rFonts w:ascii="Times New Roman" w:hAnsi="Times New Roman" w:cs="Times New Roman"/>
          <w:sz w:val="24"/>
          <w:szCs w:val="24"/>
          <w:lang w:val="tt-RU"/>
        </w:rPr>
        <w:t>сказок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обнаруживать подвижность границ между жанрами фольклора и литературы (прибаутка может включать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себя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дразнилку; колыбельная песенка —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закличку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рассказ — сказку и т. д.)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«Элементы творческой деятельности учащихся»:</w:t>
      </w:r>
      <w:r>
        <w:rPr>
          <w:rFonts w:ascii="Times New Roman" w:hAnsi="Times New Roman" w:cs="Times New Roman"/>
          <w:sz w:val="24"/>
          <w:szCs w:val="24"/>
        </w:rPr>
        <w:t xml:space="preserve"> чтение по ролям, инсценировка, драматизация, устное словесное рисование, работа с репродукциями, создание собственных текстов.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Обучающиеся научатся: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понимать содержание прочитанного; осознанно выбирать интонацию, темп чтения и необходимые паузы в соответствии с особенностями текста;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читать художественное произведение (его фрагменты) по ролям и по цепочке;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Обучающиеся получат возможность научиться: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осваивать на практике малые фольклорные жанры (загадку,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закличку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считалку, колыбельную) и инсценировать их с помощью выразительных средств (мимика, жесты, интонация); 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находить  иллюстрации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подходящие к конкретным текстам, сравнивать тексты и иллюстрации.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ap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Ожидаемые результаты формирования УУД </w:t>
      </w: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ap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>к концу 1-го года обучения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области общих учебных действий обучающиеся научатся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ориентироваться в учебной книге, то есть читать язык условных обозначений;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находить  выделенные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строчки и слова на странице; находить  нужную иллюстрацию;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• работать с двумя источниками информации (учебной книгой и тетрадью для самостоятельной работы; учебной книгой и хрестоматией), то есть сопоставлять условные обозначения учебника и рабочей тетради, учебника и хрестоматии; находить нужный раздел тетради для самостоятельной работы и хрестоматии.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области коммуникативных учебных действий обучающиеся научатся: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а) в рамках коммуникации как сотрудничества: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работать с соседом по парте: распределять работу между собой и соседом, выполнять свою часть работы, осуществлять взаимопроверку;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выполнять работу по цепочке;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б) в рамках коммуникации как взаимодействия: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• видеть разницу между двумя заявленными точками зрения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области контроля и самоконтроля учебных действий обучающиеся получат возможность научиться: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понимать, что можно по-разному отвечать на вопросы;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обращаться к тексту для подтверждения того ответа, с которым он соглашается. </w:t>
      </w:r>
    </w:p>
    <w:p w:rsidR="00742F5E" w:rsidRDefault="00742F5E" w:rsidP="00742F5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lastRenderedPageBreak/>
        <w:t>Планируемые результаты освоения учебноГО ПРЕДМЕТА</w:t>
      </w:r>
      <w:r>
        <w:rPr>
          <w:rFonts w:ascii="Times New Roman" w:hAnsi="Times New Roman" w:cs="Times New Roman"/>
          <w:caps/>
          <w:sz w:val="24"/>
          <w:szCs w:val="24"/>
        </w:rPr>
        <w:br/>
        <w:t xml:space="preserve"> к концу 2-го года обучения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«Виды речевой и читательской деятельности»: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Обучающиеся научатся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• читать целыми словами вслух, постепенно увеличивая скорость чтения в соответствии с индивидуальными возможностями;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читать про себя в процессе первичного ознакомительного чтения, выборочного чтения и повторного изучающего чтения;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строить короткое монологическое высказывание: краткий и развернутый ответ на вопрос учителя;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слушать собеседника (учителя и одноклассников): не повторять уже прозвучавший ответ, дополнять чужой ответ новым содержанием;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называть имена 2–3 классиков татарской литературы,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называть имена 2–3 современных писателей (поэтов);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перечислять названия произведений и коротко пересказывать их содержание;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перечислять названия произведений любимого автора и коротко пересказывать их содержание;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определять тему и выделять главную мысль произведения (с помощью учителя);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оценивать и характеризовать героев произведения (их имена, портреты, речь) и их поступки;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пользоваться Толковым словарем для выяснения значений слов.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Обучающиеся в процессе самостоятельной, парной, групповой и коллективной работы получат возможность научиться: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развивать навыки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основе целенаправленного восприятия текста, который читает учитель;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устно выражать свое отношение к содержанию прочитанного;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• читать наизусть 6–8 стихотворений разных авторов (по выбору);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пересказывать текст небольшого объема;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привлекать к работе на уроках тексты хрестоматии, а также книг из домашней и школьной библиотек;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задавать вопросы по тексту произведения и отвечать на вопросы.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«Литературоведческая пропедевтика»:</w:t>
      </w:r>
      <w:r>
        <w:rPr>
          <w:rFonts w:ascii="Times New Roman" w:hAnsi="Times New Roman" w:cs="Times New Roman"/>
          <w:sz w:val="24"/>
          <w:szCs w:val="24"/>
        </w:rPr>
        <w:t xml:space="preserve"> узнавание особенностей стихотворного произведения (ритм, рифма и т. д.), различение жанровых особенностей (народной и авторской сказки и др.), узнавание литературных приемов (сравнение, олицетворение, контраст и др.).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Обучающиеся научатся: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различать сказку о животных и волшебную сказку;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определять особенности волшебной сказки;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различать сказку и рассказ;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уметь находить в произведении изобразительно-выразительные средства литературного языка (сравнение, олицетворение, гиперболу (называем «преувеличением»), контраст, повтор).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Обучающиеся получат возможность научиться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обнаруживать в авторской детской поэзии жанровые особенности фольклора: сюжетно-композиционные особенности сказки-цепочки, считалки, скороговорки,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заклички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колыбельной песенки;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• обнаруживать подвижность границ между жанрами литературы и фольклора (рассказ может включать элементы сказки, волшебная сказка – элементы сказки о животных и т. д.);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понимать, в чем особенность поэтического восприятия мира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обнаруживать, что поэтическое мировосприятие может быть выражено не только в стихотворных текстах, но и в прозе.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Раздел «Элементы творческой деятельности учащихся</w:t>
      </w:r>
      <w:r>
        <w:rPr>
          <w:rFonts w:ascii="Times New Roman" w:hAnsi="Times New Roman" w:cs="Times New Roman"/>
          <w:sz w:val="24"/>
          <w:szCs w:val="24"/>
        </w:rPr>
        <w:t xml:space="preserve">: чтение по ролям, инсценировка, драматизация, устное словесное рисование, работа с репродукциями, создание собственных текстов.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Обучающиеся научатся: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понимать содержание прочитанного;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осознанно выбирать интонацию, темп чтения и необходимые паузы в соответствии с особенностями текста;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читать художественное произведение по ролям и по цепочке;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эмоционально воспринимать на слух художественные произведения, определенные программой.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Обучающиеся в процессе самостоятельной, парной, групповой и коллективной работы получат возможность научиться: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читать выразительно поэтические и прозаические произведения;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рассматривать иллюстрации в учебнике и сравнивать их с художественными текстами;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устно делиться своими личными впечатлениями и наблюдениями.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Ожидаемые результаты формирования УУД к концу </w:t>
      </w: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>
        <w:rPr>
          <w:rFonts w:ascii="Times New Roman" w:hAnsi="Times New Roman" w:cs="Times New Roman"/>
          <w:caps/>
          <w:sz w:val="24"/>
          <w:szCs w:val="24"/>
          <w:lang w:val="tt-RU"/>
        </w:rPr>
        <w:t>2-го</w:t>
      </w:r>
      <w:r>
        <w:rPr>
          <w:rFonts w:ascii="Times New Roman" w:hAnsi="Times New Roman" w:cs="Times New Roman"/>
          <w:caps/>
          <w:sz w:val="24"/>
          <w:szCs w:val="24"/>
        </w:rPr>
        <w:t xml:space="preserve"> года обучения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области познавательных общих учебных действий обучающиеся научатся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ориентироваться в учебной книге: читать язык условных обозначений; находить нужный текст по страницам «Содержание» и «Оглавление»;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быстро находить выделенный фрагмент текста, выделенные строчки и слова на странице;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• 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текстом и иллюстрацией к тексту).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области коммуникативных учебных действий обучающиеся научатся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а) в рамках коммуникации как сотрудничества: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работать с соседом по парте: распределять работу между собой и соседом, выполнять свою часть работы, осуществлять взаимопроверку выполненной работы;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выполнять работу по цепочке;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б) в рамках коммуникации как взаимодействия: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видеть разницу между двумя точками зрения, двумя позициями и мотивированно присоединяться к одной из них;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находить в тексте подтверждение высказанным героями точкам зрения.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области контроля и самоконтроля учебных действий обучающиеся получат возможность научиться: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подтверждать строчками из текста прозвучавшую точку зрения;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понимать, что разные точки зрения имеют разные основания. </w:t>
      </w: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Планируемые результаты освоения учебноГО ПРЕДМЕТА </w:t>
      </w:r>
      <w:r>
        <w:rPr>
          <w:rFonts w:ascii="Times New Roman" w:hAnsi="Times New Roman" w:cs="Times New Roman"/>
          <w:caps/>
          <w:sz w:val="24"/>
          <w:szCs w:val="24"/>
        </w:rPr>
        <w:br/>
        <w:t>к концу 3-го года обучения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«Виды речевой и читательской деятельности»: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чтение вслух и про себя,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работа с разными видами текста,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библиографическая культура,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 текстом художественного произведения,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культура речевого общения.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Обучающиеся научатся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читать правильно и выразительно целыми словами вслух, учитывая индивидуальный темп чтения;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читать про себя в процессе первичного ознакомительного чтения, повторного просмотрового чтения, выборочного и повторного изучающего чтения;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рассказывать о любимом литературном герое;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выявлять авторское отношение к герою;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характеризовать героев произведений; сравнивать характеры героев разных произведений;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читать наизусть 6–8 стихотворений разных авторов (по выбору);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ориентироваться в книге по ее элементам (автор, название, страница «Содержание», иллюстрации).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Обучающиеся в процессе самостоятельной, парной, групповой и коллективной работы получат возможность научиться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делать самостоятельный выбор книги и определять содержание книги по ее элементам;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самостоятельно читать выбранные книги;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высказывать оценочные суждения о героях прочитанных произведений;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•самостоятельно работать со словарями.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«Литературоведческая пропедевтика»:</w:t>
      </w:r>
      <w:r>
        <w:rPr>
          <w:rFonts w:ascii="Times New Roman" w:hAnsi="Times New Roman" w:cs="Times New Roman"/>
          <w:sz w:val="24"/>
          <w:szCs w:val="24"/>
        </w:rPr>
        <w:t xml:space="preserve"> узнавание особенностей стихотворного произведения (ритм, рифма и т. д.), различение жанровых особенностей произведений (сказка и рассказ; сказка о животных и волшебная сказка и др.), узнавание литературных приемов (сравнение, олицетворение, контраст и др.).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Обучающиеся научатся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различать сказку о животных, басню, волшебную сказку, бытовую сказку;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различать сказку и рассказ;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находить и различать средства художественной выразительности в авторской литературе (приемы: сравнение, олицетворение, гипербола (называем преувеличением), контраст; фигуры: повтор).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Обучающиеся получат возможность научиться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понимать развитие сказки о животных во времени;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обнаруживать «бродячие» сюжеты («бродячие сказочные истории») в сказках разных народов мира.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«Элементы творческой деятельности учащихся»</w:t>
      </w:r>
      <w:r>
        <w:rPr>
          <w:rFonts w:ascii="Times New Roman" w:hAnsi="Times New Roman" w:cs="Times New Roman"/>
          <w:sz w:val="24"/>
          <w:szCs w:val="24"/>
        </w:rPr>
        <w:t xml:space="preserve">: чтение по ролям, инсценировка, драматизация, устное словесное рисование, работа с репродукциями, создание собственных текстов.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Обучающиеся научатся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понимать содержание прочитанного; осознанно выбирать интонацию, темп чтения и необходимые паузы в соответствии с особенностями текста;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эмоционально воспринимать на слух художественные произведения, определенные программой, и оформлять свои впечатления (отзывы) в устной речи;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принимать участие в инсценировке (разыгрывании по ролям) крупных диалоговых фрагментов литературных текстов.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Обучающиеся в процессе самостоятельной, парной, групповой и коллективной работы получат возможность научиться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читать вслух стихотворный и прозаический тексты;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рассматривать иллюстрации в учебнике</w:t>
      </w:r>
      <w:r>
        <w:rPr>
          <w:rFonts w:ascii="Times New Roman" w:hAnsi="Times New Roman" w:cs="Times New Roman"/>
          <w:sz w:val="24"/>
          <w:szCs w:val="24"/>
          <w:lang w:val="tt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слушать музыкальные произведения</w:t>
      </w:r>
      <w:r>
        <w:rPr>
          <w:rFonts w:ascii="Times New Roman" w:hAnsi="Times New Roman" w:cs="Times New Roman"/>
          <w:sz w:val="24"/>
          <w:szCs w:val="24"/>
          <w:lang w:val="tt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сравнивать их с художественными текстами и живописными произведениями с точки зрения выраженных в них мыслей, чувств и переживаний;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Ожидаемые результаты формирования УУД к концу </w:t>
      </w: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>
        <w:rPr>
          <w:rFonts w:ascii="Times New Roman" w:hAnsi="Times New Roman" w:cs="Times New Roman"/>
          <w:caps/>
          <w:sz w:val="24"/>
          <w:szCs w:val="24"/>
        </w:rPr>
        <w:t>3-го года обучен</w:t>
      </w:r>
      <w:r>
        <w:rPr>
          <w:rFonts w:ascii="Times New Roman" w:hAnsi="Times New Roman" w:cs="Times New Roman"/>
          <w:caps/>
          <w:sz w:val="24"/>
          <w:szCs w:val="24"/>
          <w:lang w:val="tt-RU"/>
        </w:rPr>
        <w:t>ия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области познавательных общих учебных действий обучающиеся научатся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свободно ориентироваться в корпусе учебных словарей, быстро находить нужную словарную статью;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свободно ориентироваться в учебной книге: сможет читать язык условных обозначений; находить нужный текст по страницам «Содержание» и «Оглавление»;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работать с текстом: выделять в нем тему и основную мысль (идею, переживание), разные жизненные позиции (точки зрения, установки, умонастроения);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учебной книгой и дополнительными источниками информации (другими учебниками комплекта, библиотечными книгами, сведениями из Интернета); текстами и иллюстрациями к текстам.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Обучающиеся получат возможность научиться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освоить алгоритм составления сборников: монографических, жанровых и тематических (сами термины – определения сборников не используются).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области коммуникативных учебных действий обучающиеся научатся: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 рамках коммуникации как сотрудничества: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работать с соседом по парте, в малой группе, в большой группе: распределять между собой работу и роли, выполнять свою часть работы и встраивать ее в общее рабочее поле;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рамках коммуникации как взаимодействия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понимать основание разницы между двумя заявленными точками зрения, двумя позициями и мотивированно присоединяться к одной из них или пробовать высказывать собственную точку зрения;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области регулятивных учебных действий обучающиеся научатся: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осуществлять самоконтроль и контроль за ходом выполнения работы и полученного результата. </w:t>
      </w:r>
    </w:p>
    <w:p w:rsidR="00742F5E" w:rsidRDefault="00742F5E" w:rsidP="00742F5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>
        <w:rPr>
          <w:rFonts w:ascii="Times New Roman" w:hAnsi="Times New Roman" w:cs="Times New Roman"/>
          <w:caps/>
          <w:sz w:val="24"/>
          <w:szCs w:val="24"/>
        </w:rPr>
        <w:t>Планируемые результаты освоения учебноГО ПРЕДМЕТА</w:t>
      </w: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к концу 4-го года обучения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Раздел  «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Виды  речевой и читательской деятельности»: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Выпускник научится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читать про себя в процессе ознакомительного, просмотрового чтения, выборочного и изучающего чтения;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• представлять содержание основных литературных произведений, изученных в классе, указывать их авторов и названия;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перечислять названия двух-трех детских журналов и пересказывать их основное содержание (на уровне рубрик);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характеризовать героев произведений; сравнивать характеры героев одного и разных произведений; выявлять авторское отношение к герою;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чтения;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обосновывать свое высказывание о литературном произведении или герое, подтверждать его фрагментами или отдельными строчками из произведения;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ориентироваться в книге по ее элементам (автор, название, титульный лист, страница «Содержание» или «Оглавление», аннотация, иллюстрации);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составлять аннотацию на отдельное произведение и на сборники произведений;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• делать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высказывать оценочные суждения о героях прочитанных произведений и тактично воспринимать мнения одноклассников;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самостоятельно работать с разными источниками информации (включая словари и справочники разного направления).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«Литературоведческая пропедевтика»:</w:t>
      </w:r>
      <w:r>
        <w:rPr>
          <w:rFonts w:ascii="Times New Roman" w:hAnsi="Times New Roman" w:cs="Times New Roman"/>
          <w:sz w:val="24"/>
          <w:szCs w:val="24"/>
        </w:rPr>
        <w:t xml:space="preserve"> различение типов рифм, различение жанровых особенностей произведений народного творчества и авторской литературы, узнавание в текстах литературных приемов (сравнение, олицетворение, контраст, гипербола, звукопись и др.) и понимание причин их использования.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представлять основной вектор движения художественной культуры: от народного творчества к авторским формам;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отличать народные произведения от авторских;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Выпускник в процессе самостоятельной, парной, групповой и коллективной работы получит возможность научиться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отслеживать особенности мифологического восприятия мира в сказках народов мира, татарских и русских народных сказках;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обнаруживать связь смысла стихотворения с избранной поэтом стихотворной формой (на примере классической и современной поэзии);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понимать роль творческой биографии писателя (поэта, художника) в создании художественного произведения;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«Элементы творческой деятельности учащихся»:</w:t>
      </w:r>
      <w:r>
        <w:rPr>
          <w:rFonts w:ascii="Times New Roman" w:hAnsi="Times New Roman" w:cs="Times New Roman"/>
          <w:sz w:val="24"/>
          <w:szCs w:val="24"/>
        </w:rPr>
        <w:t xml:space="preserve"> чтение по ролям, устное словесное рисование, работа с репродукциями, создание собственных текстов.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Выпускник в процессе самостоятельной, парной, групповой и коллективной работы получит возможность научиться: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читать вслух стихотворный и прозаический тексты;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обсуждать с одноклассниками литературные, живописные и музыкальные произведения с точки зрения выраженных в них мыслей, чувств и переживаний;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•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Ожидаемые результаты формирования УУД к концу </w:t>
      </w: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>
        <w:rPr>
          <w:rFonts w:ascii="Times New Roman" w:hAnsi="Times New Roman" w:cs="Times New Roman"/>
          <w:caps/>
          <w:sz w:val="24"/>
          <w:szCs w:val="24"/>
        </w:rPr>
        <w:t>4-го года обучения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области познавательных общих учебных действий выпускник научится: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свободно ориентироваться в текущей учебной книге и в других книгах комплекта; в корпусе учебных словарей, в периодических изданиях; в фонде школьной библиотеки: уметь находить нужную информацию и использовать ее в разных учебных целях;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области коммуникативных учебных действий выпускник научится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 рамках коммуникации как сотрудничества: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разным формам учебной кооперации (работа вдвоем, в малой группе, в большой группе) и разным социальным ролям (ведущего и исполнителя);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рамках коммуникации как взаимодействия: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понимать основание разницы между заявленными точками зрения, позициями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уметь  присоединяться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одной из них или высказывать собственную точку зрения.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области регулятивных учебных действий выпускник научится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осуществлять самоконтроль и контроль за ходом выполнения работы и полученного результата.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области личностных учебных действий выпускник получит возможность научиться: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осознавать значение литературного чтения в формировании собственной культуры и мировосприятия;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профилировать свою нравственно-этическую ориентацию (накопив в ходе анализа произведений и общения по их поводу опыт моральных оценок и нравственного выбора).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представлений о Родине и ее людях, окружающем мире, культуре, понятий о добре и зле, дружбе, честности;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читательской компетентности, потребности в систематическом чтении;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чтением вслух и про себя, приемами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разных видов чтения;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работать с разными видами текстов, находить характерные особенности научно-познавательных, учебных и художественных произведений.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Содержание учебного предмета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Виды речевой и читательской деятельности.  </w:t>
      </w:r>
      <w:r>
        <w:rPr>
          <w:rFonts w:ascii="Times New Roman" w:hAnsi="Times New Roman" w:cs="Times New Roman"/>
          <w:sz w:val="24"/>
          <w:szCs w:val="24"/>
        </w:rPr>
        <w:t>Восприятие речи на слух, понимание текста, ответы на вопросы по содержанию, умение задавать вопросы по содержанию прослушанного, определение последовательности событий.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Умение воспринимать на слух звучащую речь: чтение текста вслух учителем и одноклассниками, высказывания собеседников, адресованные себе вопросы. Понимание смысла звучащей речи: удержание обсуждаемого аспекта, способность отвечать на вопросы по ее содержанию и задавать собственные вопросы.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Чтение вслух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Укрепление чтения как основы для перехода от слогового чтения к чтению целыми словами, а также постепенного увеличения скорости чтения. Формирование мотива читать вслух в процессе чтения по ролям и чтения по цепочке. Освоение особенностей выразительного чтения (чтение отдельных предложений с интонационным выделением знаков препинания на начальном этапе, жанровые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е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ограничения самого читаемого текста – лирическое стихотворение читается не так, как былина, а гимн – не так, как колыбельная песенка или прибаутка, и т.д. – и осознанный выбор подходящих к случаю интонации, тона, пауз, логических ударений).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Чтение про себя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Умение самостоятельно читать текст небольшого объема. Умение находить в изучаемом тексте необходимые сведения, а также умение находить в словарях нужные словарные статьи и извлекать из них требуемую информацию в рамках выборочного чтения.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Говорение.</w:t>
      </w:r>
      <w:r>
        <w:rPr>
          <w:rFonts w:ascii="Times New Roman" w:hAnsi="Times New Roman" w:cs="Times New Roman"/>
          <w:sz w:val="24"/>
          <w:szCs w:val="24"/>
        </w:rPr>
        <w:t xml:space="preserve"> Освоение разновидностей монологического высказывания: в фор</w:t>
      </w:r>
      <w:r>
        <w:rPr>
          <w:rFonts w:ascii="Times New Roman" w:hAnsi="Times New Roman" w:cs="Times New Roman"/>
          <w:sz w:val="24"/>
          <w:szCs w:val="24"/>
          <w:lang w:val="tt-RU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е краткого или развернутого ответа на вопрос; в форме передачи собственных впечатлений, передачи жизненных наблюдений и впечатлений; в форме доказательного суждения с опорой на текст (зачитывание нужного места в тексте). Освоение особенностей диалогического общения: умение слушать высказывания собеседника и выражать к ним свое отношение (согласие /несогласие). Умение спорить, опираясь на содержание текста. Этическая сторона диалогического общения – использование норм речевого этикета и воспитание сострадательного отношения к проигравшей в споре стороне.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Письмо</w:t>
      </w:r>
      <w:r>
        <w:rPr>
          <w:rFonts w:ascii="Times New Roman" w:hAnsi="Times New Roman" w:cs="Times New Roman"/>
          <w:sz w:val="24"/>
          <w:szCs w:val="24"/>
        </w:rPr>
        <w:t xml:space="preserve"> (культура письменной речи.) Различение видов текста (текст-повествование, текст-описание, текст-рассуждение) и их практическое освоение в форме мини-сочинений; краткие сочинения по личным наблюдениям и впечатлениям; сочинения по живописным произведениям; письменное составление аннотаций к отдельным произведениям и сборникам произведений; обучение культуре предметной и бытовой переписки (написание писем и поздравительных открыток, формулы вежливости).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Работа с текстом художественного произведения.</w:t>
      </w:r>
      <w:r>
        <w:rPr>
          <w:rFonts w:ascii="Times New Roman" w:hAnsi="Times New Roman" w:cs="Times New Roman"/>
          <w:sz w:val="24"/>
          <w:szCs w:val="24"/>
        </w:rPr>
        <w:t xml:space="preserve"> Анализ заголовка, анализ текста (через систему вопросов и заданий), определение его эмоционально-смысловых доминант (основная мысль в басне, главные переживания в лирическом стихотворении, противоположные позиции героев и авторский вывод в рассказе, основная интонация в колыбельной песне, былине, гимне и т.д.). Определение особенностей построения текста, выявление средств художественной выразительности. Умение определить характер героя (через его словесный портрет, анализ поступков, речевое поведение, через авторский комментарий), проследить развитие характера героя 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времени,  сравнительный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анализ поведения разных героев. Обнаружение (с помощью учителя) авторской позиции в прозаических текстах и направления авторских переживаний в лирических текстах. В результате работы с текстом: умение выделять в тексте разные сюжетные линии; видеть разные точки зрения или позиции; устанавливать причинно-следственные связи в развитии сюжета и в поведении героев; понимать авторскую точку зрения; выделять основную мысль текста; обнаруживать выразительные средства.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Работа с учебными и научно-популярными текстами.</w:t>
      </w:r>
      <w:r>
        <w:rPr>
          <w:rFonts w:ascii="Times New Roman" w:hAnsi="Times New Roman" w:cs="Times New Roman"/>
          <w:sz w:val="24"/>
          <w:szCs w:val="24"/>
        </w:rPr>
        <w:t xml:space="preserve"> Обучение структурированию научно-популярного и учебного текстов, выделению в тексте отдельных частей, ключевых слов, составлению плана пересказа.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Формирование библиографической культуры.</w:t>
      </w:r>
      <w:r>
        <w:rPr>
          <w:rFonts w:ascii="Times New Roman" w:hAnsi="Times New Roman" w:cs="Times New Roman"/>
          <w:sz w:val="24"/>
          <w:szCs w:val="24"/>
        </w:rPr>
        <w:t xml:space="preserve"> Умение пользоваться аппаратом учебника (страницей «Содержание» или «Оглавление», системой условных обозначений), навыки работы с дополнительными текстами и иллюстрациями. Представление о книге-сборнике, книге-произведении, о периодической печати, о справочной литературе. Систематическое использование словарями. Представление об алфавитном каталоге библиотеки. Практическое использование фондов школьной библиотеки в учебном процессе. Знакомство с книгой как с особым видом искусства, изучение ее элементов.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Внеклассное чтение.</w:t>
      </w:r>
      <w:r>
        <w:rPr>
          <w:rFonts w:ascii="Times New Roman" w:hAnsi="Times New Roman" w:cs="Times New Roman"/>
          <w:sz w:val="24"/>
          <w:szCs w:val="24"/>
        </w:rPr>
        <w:t xml:space="preserve"> Организация подготовки учащихся к самостоятельному чтению книг, расширению и углублению читательского кругозора, познавательных интересов. Развитие устойчивого и осознанного интереса к чтению художественной литературы, знакомство с детской книгой как явлением культуры, ее структурой, видами, жанрами, темами.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Устное народное творчество.</w:t>
      </w:r>
      <w:r>
        <w:rPr>
          <w:rFonts w:ascii="Times New Roman" w:hAnsi="Times New Roman" w:cs="Times New Roman"/>
          <w:sz w:val="24"/>
          <w:szCs w:val="24"/>
        </w:rPr>
        <w:t xml:space="preserve"> Широко используется как материал для обучения грамоте, родному языку и словесности. Систематизация знаний учащихся о малых фольклорных жанрах татарского народного творчества и понятия «устное народное творчество». Формирование элементов литературоведческих представлений. Представление о фольклорных произведениях. Жанровое разнообразие фольклорных произведений (докучная сказка; сказки о животных, волшебные и бытовые сказки; малые фольклорные формы: загадки, считалки, колыбельные песенки, пословицы и т.д.). Представление о жанрах басни. (Басни – авторские произведения, укорененные в сказке о животных и в фольклорном мире ценностей.). Авторская литература: жанры рассказа и литературной сказки, авторская поэзия. Особенности стихотворного текста (ритм, рифма). Различение рифмы и понимание содержательности каждого конкретного вида рифмы. Освоение понятий «тема» и «основная мысль», а также «основное переживание» героя произведения. Практическое различение произведений разного жанрового характера (без освоения понятия «жанр»). Практическое освоение представления о сюжете и о бродячих сюжетах. Представление о герое произведения, об авторе-рассказчике. Практическое различение в текстах и уяснение смысла использования средств художественной выразительности: олицетворения, сравнения, гиперболы, контраста, звукописи, фигуры повтора.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Работа с текстами разных видов и жанров литературы.</w:t>
      </w:r>
      <w:r>
        <w:rPr>
          <w:rFonts w:ascii="Times New Roman" w:hAnsi="Times New Roman" w:cs="Times New Roman"/>
          <w:sz w:val="24"/>
          <w:szCs w:val="24"/>
        </w:rPr>
        <w:t xml:space="preserve"> Определение принадлежности текста к фольклорному миру или кругу авторских произведений. Понимание жанровых особенностей текста (волшебная сказка, докучная сказка, рассказ, колыбельная песенка, гимн и т.д.) Понимание разницы между художественным и научно-популярным текстами. Умение доказательно показать принадлежность текста к кругу художественных или научно-популярных текстов. Понимание отличий прозаического и поэтического текстов. Умение реконструировать (с помощью учителя) позицию автора в любом авторском тексте, а также понимать переживания героя (или лирического героя) в лирическом стихотворении.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Работа с произведениями разных видов искусства </w:t>
      </w:r>
      <w:r>
        <w:rPr>
          <w:rFonts w:ascii="Times New Roman" w:hAnsi="Times New Roman" w:cs="Times New Roman"/>
          <w:sz w:val="24"/>
          <w:szCs w:val="24"/>
        </w:rPr>
        <w:t>(литература, живопись, прикладное искусство, скульптура, музыка). Представление о литературе как об одном из видов искусства (наряду с живописью, музыкой и т.д.). Сравнение особенностей мировосприятия писателя, живописца и композитора. Сравнение произведений, принадлежащих к разным видам искусства.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Элементы творческой деятельности. </w:t>
      </w:r>
      <w:r>
        <w:rPr>
          <w:rFonts w:ascii="Times New Roman" w:hAnsi="Times New Roman" w:cs="Times New Roman"/>
          <w:sz w:val="24"/>
          <w:szCs w:val="24"/>
        </w:rPr>
        <w:t xml:space="preserve">Чтение художественного произведения (или его фрагментов) по ролям и по цепочке. Умение читать выразительно поэтический и прозаический текст. Умение осознанно выбирать интонацию, темп чтения и делать необходимые паузы в соответствии с особенностями текста. Умение рассматривать иллюстрации в учебнике, сравнивать их с художественными текстами. Практическое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освоение малых фольклорных жанров (загадки, считалки, колыбельные песни), сочинение собственных текстов и инсценировка их с помощью выразительных средств (мимики, жестов, интонации). Способность устно и письменно (в виде высказываний и небольших сочинений) делиться своими личными впечатлениями.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Круг детского чтения.</w:t>
      </w:r>
      <w:r>
        <w:rPr>
          <w:rFonts w:ascii="Times New Roman" w:hAnsi="Times New Roman" w:cs="Times New Roman"/>
          <w:sz w:val="24"/>
          <w:szCs w:val="24"/>
        </w:rPr>
        <w:t xml:space="preserve"> Произведения устного народного творчества Малые жанры фольклора (прибаутки, считалки, скороговорки, загадки,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заклички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); народные сказки (докучные, сказки о животных, бытовые, волшебные); пословицы и поговорки. Авторские произведения, басни. Литературные авторские произведения. Произведения классиков отечественной литературы XIX–XX вв. (стихотворения, рассказы, волшебные сказки в стихах, повесть). Произведения классиков детской литературы (стихотворения, рассказы, сказки, сказочные повести). Произведения современной отечественной (с учетом многонациональности России) и зарубежной литературы (стихотворения, рассказы, сказки, сказочная повесть). Разные виды книг: историческая, приключенческая, фантастическая, научно-популярная, справочно-энциклопедическая литература; детские периодические издания (детские журналы).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Выпускник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сможет работать с текстом: выделять нужную информацию и использовать ее в разных учебных целях; ориентироваться в книге и работать сразу с несколькими источниками информации; пользоваться словарями, периодическими изданиями и фондом школьной библиотеки;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накопит опыт понимания того, что литература – это искусство слова, один из видов искусства;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получит возможность осознать значение литературного чтения в формировании собственной культуры и мировосприятия. 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овладеет элементарным инструментарием анализа и оценки произведений литературы.</w:t>
      </w:r>
    </w:p>
    <w:p w:rsidR="00742F5E" w:rsidRDefault="00742F5E" w:rsidP="0074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42F5E" w:rsidRDefault="00742F5E" w:rsidP="00742F5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br w:type="page"/>
      </w: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>
        <w:rPr>
          <w:rFonts w:ascii="Times New Roman" w:hAnsi="Times New Roman" w:cs="Times New Roman"/>
          <w:caps/>
          <w:sz w:val="24"/>
          <w:szCs w:val="24"/>
          <w:lang w:val="tt-RU"/>
        </w:rPr>
        <w:lastRenderedPageBreak/>
        <w:t>Календарно-тематическое планирование основного содержания учебного предмета</w:t>
      </w: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9"/>
        <w:gridCol w:w="7409"/>
        <w:gridCol w:w="1233"/>
      </w:tblGrid>
      <w:tr w:rsidR="00742F5E" w:rsidTr="00742F5E">
        <w:trPr>
          <w:trHeight w:val="4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класс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 часов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8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Устное народное творчество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Бишек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җырлары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/ Колыбельные песни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Тел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шомарткычлар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, тизәйткечләр / Скороговорки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Такмаклар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/ Частушки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Санамышлар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/ Считалки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Әйтем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сүзнең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бизәге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/ Поговорки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Мәкаль — сүзнең җиләге / Пословицы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Табышмак — зиһен ачкычы / Загадки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Мәзәк — күңел ачкычы / Шутки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Алдавыч әкиятләр / Докучные сказки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FF6600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Татар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халык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әкиятләре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Шүрәле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Ахмак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бүре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/ Татарские народные </w:t>
            </w:r>
            <w:proofErr w:type="gramStart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сказки.Шурале</w:t>
            </w:r>
            <w:proofErr w:type="gramEnd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. Глупый волк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8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Буквы и слова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Туфайлова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Әлифбам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/ Мой букварь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Резеда Валиева.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Беренчеләр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/ Первоклассники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Шайхи Маннур.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Яхшы бел / Знай хорошо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Шаукат Галиев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. Витаминлы хәрефләр / Витаминизированные буквы 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Тукай.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Гали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Кәҗә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Гали и Коза;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Карлыгач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Ласточка;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Бала</w:t>
            </w:r>
            <w:proofErr w:type="gram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Күбәләк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Бабочка и ребёнок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Творческая работа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8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Мир животных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Батулла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Иң-иң-иң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Самый-самый-самый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Жавад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Таржеманов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Табигать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китабы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Книга природы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Лябиб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Супермалай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Супермальчик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Хикмәтле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сүз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Волшебное слово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Резеда Валиева.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Дуслык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Дружба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Шаукат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Светофорның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өч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күзе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Три  глазки</w:t>
            </w:r>
            <w:proofErr w:type="gramEnd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светофора 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Тукай.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Яз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Весна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Гульшат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Зайнашева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Әниләр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бәйрәме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Праздник матери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Лябиб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Апрель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ае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Апрель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Проектная работа. Контрольная работа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класс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 часов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природе осень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Тукай.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тел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Родной язык 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Туфайлова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ил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Родная страна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Резеда Валиева.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җир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Родная земля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Гариф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ил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кайдан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башлана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/ С чего начинается Родина?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Ринат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Татарстан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флагы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Флаг Татарстана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Газинур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Иң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матур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ил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Самая прекрасная страна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Казан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кайнаган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урын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Легенда о Казани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Шәһәр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нигә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Казан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дип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аталган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?  / Легенда о том, п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очему город называется Казань? 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Творческая работа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Устное народное творчество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Әпипә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Народная песня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lastRenderedPageBreak/>
              <w:t>Матур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булсын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Народная песня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Пусть будет прекрасно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Табышмаклар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Загадки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Санамышлар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Считалки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Мәзәкләр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Шутки 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Мәкальләр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Пословицы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Әкиятләр / Сказки.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Хәйләгә каршы хәйлә / Татарская народная сказка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Хитрость против хитрости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Тематический тест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Моя Родина: наше детство, в природе осень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Музахит Ахметзянов.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Көз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Осень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Көз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җитте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Наступила осень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Амина Бикчантаева.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Тәмле сүз / Приятное слово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Шаукат Галиев.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Рәхмәтләр хакында / 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спасибо!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Рафис Гиззатуллин.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Тылсымлы сүз / Волшебное слово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Накип Каштанов.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Ачулы туп / Злой мячик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Тематический тест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природе зима. Зимние развлечения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Шаехзадэ Бабич.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Кышкы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юл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Зимняя дорога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Шариф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Биккул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Урман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читендә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На опушке леса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Жавад Таржеманов.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Һай, Кыш бабай... / О-оо Дед Мороз!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 по картинам о зимних забавах детей 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Проектные, творческие работы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Мир животных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Резеда Валиева.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Ак песи / Белая кошка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Рабит Батулла.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Куян баласы Нуян / Зайчонок Нуян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Джалиль.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Күке / Кукушка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Зиннур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Хуснияр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Тукран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тәүбәсе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Раскаяние дятла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Бикчентаева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Үрдәк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беренчелекне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алган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Как  утка</w:t>
            </w:r>
            <w:proofErr w:type="gramEnd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стала победительницей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Кем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нәрсә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ярата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Татарская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Кто что любит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Итагатьле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мәче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Литовская народная сказка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Послушный кот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Комсызлык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бәласе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Венгерская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Жадность погубила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Юмарт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Дөя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Казахская народная сказка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Щедрый Верблюд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Творческая работа. Тематический тест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природе весна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Бикчантаева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Апрель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ае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Месяц апрель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Ташу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Половодье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Роберт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Яз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керде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өебезгә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Весна пришла в наш дом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Агачлар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авырый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И деревья болеют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Рафис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Җиңү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бәйрәме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Праздник Победы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Хакимзян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Рәхмәт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сезгә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ветераннар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!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/ Спасибо вам, ветераны! 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Рафис Гиззатуллин.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Миләш нигә әче? / Отчего рябина кислая?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Моя семья. Лето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Ильдар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Юзеев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Һәркемнең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үз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эше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У каждого своё дело</w:t>
            </w:r>
            <w:proofErr w:type="gramEnd"/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Клара Булатова.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Әниемнең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кызы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юк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бит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/ Нет у мамы дочки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Рустем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Мингалим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Канатларың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булса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Были бы крылья 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Исхак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Ана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рәхмәте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Благодарность матери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Братья Гримм.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Боткалы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чүлмәк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Горшок каши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Шаукат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Тәмле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җәй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Вкусное лето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Лябиб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Җәйге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бәхәс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Летний спор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Эльмира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Сабантуй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Сабантуй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Рафис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Кояш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безнең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дустыбыз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Солнце – наш друг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класс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 часов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2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Здравствуй, школа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Гафури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Китап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Книга и дети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Вакыйф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Нуриев.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Китап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Книга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Габдулла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Тукай.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Кызыклы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шәкерт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Забавный ученик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Газинур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тел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Родной язык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Каюм Насыри.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Акыллы һәм яхшы холыклы / Умный да еще и добрый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Творческая работа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2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Устное народное творчество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Табышмаклар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Загадки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Әкият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эзләре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буйлап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По следам сказок.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Бүре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кәҗә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кәбестә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 Волк, коза, капуста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Кем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җиңүче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? /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Татарская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Кто победитель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Каюм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Насыри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Комсыз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Жадный щенок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Габдулла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Тукай.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Умарта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корты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чебеннәр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Пчела и мухи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2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Родной край. Осень наступила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Гайнетдинова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Көзге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урман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Осенний лес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Көзге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табын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Осенние явства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Идрис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Туктар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Урман букеты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Лесной букет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Николай Сладков.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Алтын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көз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Золотая осень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Муса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Уңыш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бәйрәме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Праздник урожая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Резеда Валиева.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Иң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матур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җир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Самое красивое место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Лябиб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Лерон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Татар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баласы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Татарский ребенок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Баширов.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Нинди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Татарстан?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/ Какой он Татарстан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Тематический тест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2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Зима. Моя семья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Фатих Хусни.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Беренче кар / Первый снег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Виталий Бианки.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Куян, Көртлек, Аю һәм Кыш бабай /  Заяц, Куропатка, Медведь и Дед Мороз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Габдулла Тукай.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Җир йокысы / Сон земли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Абдулла Ахмет.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Кышкы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матурлык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 Зимняя красота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Роберт Миннуллин.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Чыршы әйләнәсендә / Вокруг ёлки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Хайруллина.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Әдәп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Приличие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Абдулла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Малайлар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аңламады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Мальчики не поняли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Ахсан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Баян.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Яхшылык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кире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кайта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Доброта возвращается 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Каштанов.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Йөнтәс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песи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баласы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Мохнатый котёнок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Резеда Валиева.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Яңа көрәк / Новая лопата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Рафис Гиззатуллин.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Көтелмәгән сорау 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Неожиданный вопрос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Тематический тест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2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Мои родственники. Весна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Резеда Валиева.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көндә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proofErr w:type="gram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В</w:t>
            </w:r>
            <w:proofErr w:type="gram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день рождения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Хасанов.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Сез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ни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әйтерсез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икән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?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/ А вы что скажете?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Абдулла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Утлы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йомырка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Огненное яичко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Батулла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Карурманга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бара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Мөбарәк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proofErr w:type="gram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Мубарак  идет</w:t>
            </w:r>
            <w:proofErr w:type="gram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в тёмный лес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Кояштагы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тап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Пятно </w:t>
            </w:r>
            <w:proofErr w:type="gram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на  солнце</w:t>
            </w:r>
            <w:proofErr w:type="gramEnd"/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Шаукат Галиев.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Җиргә язны кем китерә? / Кто приносит весну?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Дардеменд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Кояш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нурлары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Солнечние лучи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Гильмия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Тагирова.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Дания тополе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Тополь Дании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Творческая работа. Тематический тест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2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любим сказки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Гөлчәчәк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Гульчачак. Татарская народная сказка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Соңгы бөртек / Последнее зернышко. Удмуртская народная сказка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Тату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туганнар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Дружная родня. Корейская народная сказка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Габдулла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Тукай.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Су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анасы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Водяная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Абдулла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Чукмар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белән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Тукмар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 Два петуха.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Чукмар и Тукмар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Внеклассное чтение по сказкам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Инсценировки сказок. Проектная работа. Творческая работа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2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здоровом теле здоровый дух. Лето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Йолдыз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Шарапова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. Татарстан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—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спорт иле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Татарстан — страна спорта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Хакимҗан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Хәрәкәттә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бәрәкәт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proofErr w:type="gram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В</w:t>
            </w:r>
            <w:proofErr w:type="gram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движение — сила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Үрнәк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алыйк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Возьмём пример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Файзуллина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Җәй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җитте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Пришло лето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Габдулла Тукай.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Яңгыр / Дождик 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Галимжан Ибрагимов.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Җәйге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көндә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 </w:t>
            </w:r>
            <w:proofErr w:type="gram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летний день 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Гариф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Ахунов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Сабан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туенда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на Сабантуе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Творческая работа. Тематический тест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Контрольная работа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класс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 часов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4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Устное народное творчество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Җил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арба / Телега ветра.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Татарская народная сказка 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Җил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иясе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Хозяин Ветра. Миф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Тургай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Кояш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Жаворонок и Солнце. Миф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Фатих Амирхан.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Ай өстендә Зөһрә кыз /  Зухра на Луне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Сак-Сок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Сак-Сок. Баит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 Крылов.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Карга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Төлке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Ворона и Лисица. Басня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Гафури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Чикерткә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Кырмыска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Стрекоза и Муравей. 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Тукай.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Яшь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агач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Молодое дерево. Басня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Природа в творчестве писателей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Тукай.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Ай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Кояш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Луна и Солнце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Тукай.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Фатыйма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Сандугач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Фатыма и Соловей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Тукай.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Шүрәле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Шурале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Яңгыр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Дождик 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Абдулла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Койрыклар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Хвосты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Бала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болыт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Облако – дите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Рашит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Сандугачлы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Ак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инеш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 Соловьиная</w:t>
            </w:r>
            <w:proofErr w:type="gramEnd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роща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Гарафи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Хасанов.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Кышкы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урман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Зимний лес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Иң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бәхетле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төн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Самая счастливая ночь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Проектные работы. Творческая работа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Писатели детства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Шаукат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Камырша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Стих о толстом мальчике. Камырша 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Шаукат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Минем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абый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шигырь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ятлый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...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/ Мой брат учит стихи.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Роберт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Әни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, мин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көчек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күрдем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Мама, я увидел щенка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Роберт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Спортның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яңа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төре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Новый вид спорта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Хакимзян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Дәү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әти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Мой дед.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Хакимзян Халиков.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Чыпчык баласы Чырчыр турында әкият / Сказка о воробушке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Хакимзян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Нинди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кош / Что за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птица?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Ап-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иткән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Девочка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трудяга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Фанис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Юылмас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хурлык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Несмываемый стыд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Творческая работа. Тематический тест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Торопись делать добро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Сарвар Адгамова.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Дуслар / Друзья 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Ахсан Баян.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Эт янында тиеннәр / Белки вокруг собак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Даржия Аппакова.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Шыгырдавыклы башмаклар / Скрипучие башмаки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Михаил Зощенко.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Мескен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Федя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Бедный Федя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Резеда Валиева.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Җиңү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көнендә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В</w:t>
            </w:r>
            <w:proofErr w:type="gramEnd"/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день Победы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Проектная работа. Тематический тест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Счастливое детство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Сертотмас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Кәҗә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Болтливая Коза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Юрий Ермолаев.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Сәгать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ярдәм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итте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Часы помогли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Внеклассное чтение. Творческая работа. Тематический тест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Таинственный мир фантастики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Лябиб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Шүрәле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малае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Сын Шурале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Адлер Тимергалин. Сәер планетада / На странной планете (отрывок)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Творческая работа. Тематический тест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Писатели мира. Переводы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pStyle w:val="af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Ганс Христиан Андерсен.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Чыдам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кургашын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солдат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Стойкий оловянный солдатик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Джонатан Свифт. 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Гулливер </w:t>
            </w:r>
            <w:proofErr w:type="spellStart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>сәяхәте</w:t>
            </w:r>
            <w:proofErr w:type="spellEnd"/>
            <w:r>
              <w:rPr>
                <w:rFonts w:ascii="Times New Roman" w:eastAsia="SchoolBookTatMFOTF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 Путешествие Гулливера</w:t>
            </w:r>
          </w:p>
          <w:p w:rsidR="00742F5E" w:rsidRDefault="00742F5E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>Внеклассное чтение. Контрольная работа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2F5E" w:rsidTr="00742F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224 часа</w:t>
            </w:r>
          </w:p>
        </w:tc>
      </w:tr>
    </w:tbl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>
        <w:rPr>
          <w:rFonts w:ascii="Times New Roman" w:hAnsi="Times New Roman" w:cs="Times New Roman"/>
          <w:caps/>
          <w:sz w:val="24"/>
          <w:szCs w:val="24"/>
          <w:lang w:val="tt-RU"/>
        </w:rPr>
        <w:t>Примерное количество тематических, творческих, итоговых контрольных работ и проектов по годам обучения</w:t>
      </w: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1"/>
        <w:gridCol w:w="1611"/>
        <w:gridCol w:w="1623"/>
        <w:gridCol w:w="1628"/>
        <w:gridCol w:w="1628"/>
      </w:tblGrid>
      <w:tr w:rsidR="00742F5E" w:rsidTr="00742F5E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Литературное чтение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класс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класс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класс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класс</w:t>
            </w:r>
          </w:p>
        </w:tc>
      </w:tr>
      <w:tr w:rsidR="00742F5E" w:rsidTr="00742F5E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Творческие работы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742F5E" w:rsidTr="00742F5E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742F5E" w:rsidTr="00742F5E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Тематические тесты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742F5E" w:rsidTr="00742F5E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Годовые стандартизированные контрольные работы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742F5E" w:rsidTr="00742F5E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по литературному чтению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742F5E" w:rsidTr="00742F5E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Метапредметные результаты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класс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класс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класс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класс</w:t>
            </w:r>
          </w:p>
        </w:tc>
      </w:tr>
      <w:tr w:rsidR="00742F5E" w:rsidTr="00742F5E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Интегрированные контрольные работы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5E" w:rsidRDefault="00742F5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1-2</w:t>
            </w:r>
          </w:p>
        </w:tc>
      </w:tr>
    </w:tbl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>
        <w:rPr>
          <w:rFonts w:ascii="Times New Roman" w:hAnsi="Times New Roman" w:cs="Times New Roman"/>
          <w:caps/>
          <w:sz w:val="24"/>
          <w:szCs w:val="24"/>
          <w:lang w:val="tt-RU"/>
        </w:rPr>
        <w:t>Список литературы для самостоятельного чтения</w:t>
      </w:r>
    </w:p>
    <w:p w:rsidR="00742F5E" w:rsidRDefault="00742F5E" w:rsidP="00742F5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742F5E" w:rsidRDefault="00742F5E" w:rsidP="00742F5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:rsidR="00742F5E" w:rsidRDefault="00742F5E" w:rsidP="00742F5E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Туган як / Родная сторона.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Гөлшат Зәйнашева</w:t>
      </w:r>
    </w:p>
    <w:p w:rsidR="00742F5E" w:rsidRDefault="00742F5E" w:rsidP="00742F5E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Тик туган җирдә генә / Только в родном краю.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Х.Халиков</w:t>
      </w:r>
    </w:p>
    <w:p w:rsidR="00742F5E" w:rsidRDefault="00742F5E" w:rsidP="00742F5E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Минем республикам / Моя Республика.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Абдулла Сәләхетдинов</w:t>
      </w:r>
    </w:p>
    <w:p w:rsidR="00742F5E" w:rsidRDefault="00742F5E" w:rsidP="00742F5E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Нәсел агачы / Древо жизни.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Галимҗан Гыйльманов</w:t>
      </w:r>
    </w:p>
    <w:p w:rsidR="00742F5E" w:rsidRDefault="00742F5E" w:rsidP="00742F5E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Зөһрә кыз / Зухра.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 xml:space="preserve">Татарская народная сказка </w:t>
      </w:r>
    </w:p>
    <w:p w:rsidR="00742F5E" w:rsidRDefault="00742F5E" w:rsidP="00742F5E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Көзге урман / Осенний лес.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Касыйм Тәхау</w:t>
      </w:r>
    </w:p>
    <w:p w:rsidR="00742F5E" w:rsidRDefault="00742F5E" w:rsidP="00742F5E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Кышкы төсләр / Зимние цвета.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Касыйм Тәхау</w:t>
      </w:r>
    </w:p>
    <w:p w:rsidR="00742F5E" w:rsidRDefault="00742F5E" w:rsidP="00742F5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742F5E" w:rsidRDefault="00742F5E" w:rsidP="00742F5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lastRenderedPageBreak/>
        <w:t>3 класс</w:t>
      </w:r>
    </w:p>
    <w:p w:rsidR="00742F5E" w:rsidRDefault="00742F5E" w:rsidP="00742F5E">
      <w:pPr>
        <w:pStyle w:val="af0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Бәхетле бала / Счастливый ребенок.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Габдулла Тукай</w:t>
      </w:r>
    </w:p>
    <w:p w:rsidR="00742F5E" w:rsidRDefault="00742F5E" w:rsidP="00742F5E">
      <w:pPr>
        <w:pStyle w:val="af0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Исәнме, мәктәп! / Здравствуй, школа!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Роберт Миңнуллин</w:t>
      </w:r>
    </w:p>
    <w:p w:rsidR="00742F5E" w:rsidRDefault="00742F5E" w:rsidP="00742F5E">
      <w:pPr>
        <w:pStyle w:val="af0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Мәктәп / Школа.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Нәҗип Думави</w:t>
      </w:r>
    </w:p>
    <w:p w:rsidR="00742F5E" w:rsidRDefault="00742F5E" w:rsidP="00742F5E">
      <w:pPr>
        <w:pStyle w:val="af0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Эш һәм белем / Труд и учеба.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Мәҗит Гафури</w:t>
      </w:r>
    </w:p>
    <w:p w:rsidR="00742F5E" w:rsidRDefault="00742F5E" w:rsidP="00742F5E">
      <w:pPr>
        <w:pStyle w:val="af0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Тылсымлы тел / Волшебный язык.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Газинур Морат</w:t>
      </w:r>
    </w:p>
    <w:p w:rsidR="00742F5E" w:rsidRDefault="00742F5E" w:rsidP="00742F5E">
      <w:pPr>
        <w:pStyle w:val="af0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Көз йөри / Ходит осень.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Гәрәй Рәхим</w:t>
      </w:r>
    </w:p>
    <w:p w:rsidR="00742F5E" w:rsidRDefault="00742F5E" w:rsidP="00742F5E">
      <w:pPr>
        <w:pStyle w:val="af0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Торналар / Журавли.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Рөстәм Мингалим</w:t>
      </w:r>
    </w:p>
    <w:p w:rsidR="00742F5E" w:rsidRDefault="00742F5E" w:rsidP="00742F5E">
      <w:pPr>
        <w:pStyle w:val="af0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Боз өстендә / На льду.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Фоат Садриев</w:t>
      </w:r>
    </w:p>
    <w:p w:rsidR="00742F5E" w:rsidRDefault="00742F5E" w:rsidP="00742F5E">
      <w:pPr>
        <w:pStyle w:val="af0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Көз / Осень.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Гадел Кутуй</w:t>
      </w:r>
    </w:p>
    <w:p w:rsidR="00742F5E" w:rsidRDefault="00742F5E" w:rsidP="00742F5E">
      <w:pPr>
        <w:pStyle w:val="af0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Серле тартма / Волшебная коробка.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Идрис Туктар</w:t>
      </w:r>
    </w:p>
    <w:p w:rsidR="00742F5E" w:rsidRDefault="00742F5E" w:rsidP="00742F5E">
      <w:pPr>
        <w:pStyle w:val="af0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Чана шуу / Катание на санках.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Гомәр Бәширов</w:t>
      </w:r>
    </w:p>
    <w:p w:rsidR="00742F5E" w:rsidRDefault="00742F5E" w:rsidP="00742F5E">
      <w:pPr>
        <w:pStyle w:val="af0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Казан / Казань.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Хәсән Туфан</w:t>
      </w:r>
    </w:p>
    <w:p w:rsidR="00742F5E" w:rsidRDefault="00742F5E" w:rsidP="00742F5E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</w:p>
    <w:p w:rsidR="00742F5E" w:rsidRDefault="00742F5E" w:rsidP="00742F5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4 класс</w:t>
      </w:r>
    </w:p>
    <w:p w:rsidR="00742F5E" w:rsidRDefault="00742F5E" w:rsidP="00742F5E">
      <w:pPr>
        <w:pStyle w:val="af0"/>
        <w:numPr>
          <w:ilvl w:val="0"/>
          <w:numId w:val="20"/>
        </w:numPr>
        <w:tabs>
          <w:tab w:val="left" w:pos="993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Тавык белән Үрдәк / Курица и Утка.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Мәҗит Гафури</w:t>
      </w:r>
    </w:p>
    <w:p w:rsidR="00742F5E" w:rsidRDefault="00742F5E" w:rsidP="00742F5E">
      <w:pPr>
        <w:pStyle w:val="af0"/>
        <w:numPr>
          <w:ilvl w:val="0"/>
          <w:numId w:val="20"/>
        </w:numPr>
        <w:tabs>
          <w:tab w:val="left" w:pos="993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Карт имән белән яшь Егет / Старый дуб и молодой парень.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Әхмәт Исхак</w:t>
      </w:r>
    </w:p>
    <w:p w:rsidR="00742F5E" w:rsidRDefault="00742F5E" w:rsidP="00742F5E">
      <w:pPr>
        <w:pStyle w:val="af0"/>
        <w:numPr>
          <w:ilvl w:val="0"/>
          <w:numId w:val="20"/>
        </w:numPr>
        <w:tabs>
          <w:tab w:val="left" w:pos="993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Болын / Луг.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Муса Җәлил</w:t>
      </w:r>
    </w:p>
    <w:p w:rsidR="00742F5E" w:rsidRDefault="00742F5E" w:rsidP="00742F5E">
      <w:pPr>
        <w:pStyle w:val="af0"/>
        <w:numPr>
          <w:ilvl w:val="0"/>
          <w:numId w:val="2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Чишмә / Родник.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Муса Җәлил</w:t>
      </w:r>
    </w:p>
    <w:p w:rsidR="00742F5E" w:rsidRDefault="00742F5E" w:rsidP="00742F5E">
      <w:pPr>
        <w:pStyle w:val="af0"/>
        <w:numPr>
          <w:ilvl w:val="0"/>
          <w:numId w:val="20"/>
        </w:numPr>
        <w:tabs>
          <w:tab w:val="left" w:pos="993"/>
        </w:tabs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Кемгә кирәк, кемгә кирәкми / Рассказ о том кому надо, кому не надо.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 xml:space="preserve">Абдулла Алиш </w:t>
      </w:r>
    </w:p>
    <w:p w:rsidR="00742F5E" w:rsidRDefault="00742F5E" w:rsidP="00742F5E">
      <w:pPr>
        <w:pStyle w:val="af0"/>
        <w:numPr>
          <w:ilvl w:val="0"/>
          <w:numId w:val="20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Саклыйк, әйдә, Җир ананы / Сохраним нашу Землю.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Сания Әхмәтҗанова</w:t>
      </w:r>
    </w:p>
    <w:p w:rsidR="00742F5E" w:rsidRDefault="00742F5E" w:rsidP="00742F5E">
      <w:pPr>
        <w:pStyle w:val="af0"/>
        <w:numPr>
          <w:ilvl w:val="0"/>
          <w:numId w:val="20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Күршеләрнең алмасы / Соседские яблоки.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Шәүкәт Галиев</w:t>
      </w:r>
    </w:p>
    <w:p w:rsidR="00742F5E" w:rsidRDefault="00742F5E" w:rsidP="00742F5E">
      <w:pPr>
        <w:pStyle w:val="af0"/>
        <w:numPr>
          <w:ilvl w:val="0"/>
          <w:numId w:val="20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Куркыныч хәбәр / Страшная весточка.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 xml:space="preserve">Шәүкәт Галиев </w:t>
      </w:r>
    </w:p>
    <w:p w:rsidR="00742F5E" w:rsidRDefault="00742F5E" w:rsidP="00742F5E">
      <w:pPr>
        <w:pStyle w:val="af0"/>
        <w:numPr>
          <w:ilvl w:val="0"/>
          <w:numId w:val="20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Бияләй / Варежки (рассказ).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Фәнис Яруллин</w:t>
      </w:r>
    </w:p>
    <w:p w:rsidR="00742F5E" w:rsidRDefault="00742F5E" w:rsidP="00742F5E">
      <w:pPr>
        <w:pStyle w:val="af0"/>
        <w:numPr>
          <w:ilvl w:val="0"/>
          <w:numId w:val="20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Күгәрчен һәм малай / Голубь и мальчик (рассказ). 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 xml:space="preserve">Роза Хафизова </w:t>
      </w:r>
    </w:p>
    <w:p w:rsidR="00742F5E" w:rsidRDefault="00742F5E" w:rsidP="00742F5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3E0015" w:rsidRDefault="003E0015">
      <w:bookmarkStart w:id="0" w:name="_GoBack"/>
      <w:bookmarkEnd w:id="0"/>
    </w:p>
    <w:sectPr w:rsidR="003E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A7AD7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36796F"/>
    <w:multiLevelType w:val="hybridMultilevel"/>
    <w:tmpl w:val="D2BAD656"/>
    <w:lvl w:ilvl="0" w:tplc="428A3984">
      <w:start w:val="1"/>
      <w:numFmt w:val="decimal"/>
      <w:lvlText w:val="%1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A91E37"/>
    <w:multiLevelType w:val="hybridMultilevel"/>
    <w:tmpl w:val="A182A0A0"/>
    <w:lvl w:ilvl="0" w:tplc="428A3984">
      <w:start w:val="1"/>
      <w:numFmt w:val="decimal"/>
      <w:lvlText w:val="%1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D7AAD"/>
    <w:multiLevelType w:val="hybridMultilevel"/>
    <w:tmpl w:val="D46CC806"/>
    <w:lvl w:ilvl="0" w:tplc="07D60EA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27352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FE619F"/>
    <w:multiLevelType w:val="hybridMultilevel"/>
    <w:tmpl w:val="59B27A8A"/>
    <w:lvl w:ilvl="0" w:tplc="A71A429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D4A57"/>
    <w:multiLevelType w:val="hybridMultilevel"/>
    <w:tmpl w:val="78B080B4"/>
    <w:lvl w:ilvl="0" w:tplc="428A3984">
      <w:start w:val="1"/>
      <w:numFmt w:val="decimal"/>
      <w:lvlText w:val="%1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249E"/>
    <w:multiLevelType w:val="hybridMultilevel"/>
    <w:tmpl w:val="86B65660"/>
    <w:lvl w:ilvl="0" w:tplc="FB56A5E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A72666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A967D5"/>
    <w:multiLevelType w:val="hybridMultilevel"/>
    <w:tmpl w:val="463CD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B3E"/>
    <w:rsid w:val="003E0015"/>
    <w:rsid w:val="00710B3E"/>
    <w:rsid w:val="0074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72A432-5509-4E09-BB64-47CB112B2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F5E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uiPriority w:val="99"/>
    <w:rsid w:val="00742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42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742F5E"/>
    <w:pPr>
      <w:spacing w:after="0" w:line="240" w:lineRule="auto"/>
      <w:ind w:left="357" w:firstLine="1814"/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42F5E"/>
    <w:rPr>
      <w:rFonts w:ascii="Calibri" w:eastAsia="Calibri" w:hAnsi="Calibri" w:cs="Calibri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742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42F5E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semiHidden/>
    <w:unhideWhenUsed/>
    <w:rsid w:val="00742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42F5E"/>
    <w:rPr>
      <w:rFonts w:ascii="Calibri" w:eastAsia="Calibri" w:hAnsi="Calibri" w:cs="Calibri"/>
    </w:rPr>
  </w:style>
  <w:style w:type="paragraph" w:styleId="aa">
    <w:name w:val="Body Text"/>
    <w:basedOn w:val="a"/>
    <w:link w:val="ab"/>
    <w:uiPriority w:val="99"/>
    <w:semiHidden/>
    <w:unhideWhenUsed/>
    <w:rsid w:val="00742F5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742F5E"/>
    <w:rPr>
      <w:rFonts w:ascii="Calibri" w:eastAsia="Calibri" w:hAnsi="Calibri" w:cs="Calibri"/>
    </w:rPr>
  </w:style>
  <w:style w:type="paragraph" w:styleId="ac">
    <w:name w:val="Body Text Indent"/>
    <w:basedOn w:val="a"/>
    <w:link w:val="ad"/>
    <w:uiPriority w:val="99"/>
    <w:semiHidden/>
    <w:unhideWhenUsed/>
    <w:rsid w:val="00742F5E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42F5E"/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742F5E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742F5E"/>
    <w:rPr>
      <w:rFonts w:ascii="Tahoma" w:eastAsia="Calibri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99"/>
    <w:qFormat/>
    <w:rsid w:val="00742F5E"/>
    <w:pPr>
      <w:spacing w:after="0" w:line="240" w:lineRule="auto"/>
      <w:ind w:left="720" w:firstLine="1814"/>
      <w:jc w:val="both"/>
    </w:pPr>
  </w:style>
  <w:style w:type="paragraph" w:customStyle="1" w:styleId="Default">
    <w:name w:val="Default"/>
    <w:uiPriority w:val="99"/>
    <w:rsid w:val="00742F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1">
    <w:name w:val="footnote reference"/>
    <w:basedOn w:val="a0"/>
    <w:uiPriority w:val="99"/>
    <w:semiHidden/>
    <w:unhideWhenUsed/>
    <w:rsid w:val="00742F5E"/>
    <w:rPr>
      <w:vertAlign w:val="superscript"/>
    </w:rPr>
  </w:style>
  <w:style w:type="character" w:customStyle="1" w:styleId="1">
    <w:name w:val="Текст выноски Знак1"/>
    <w:basedOn w:val="a0"/>
    <w:uiPriority w:val="99"/>
    <w:semiHidden/>
    <w:rsid w:val="00742F5E"/>
    <w:rPr>
      <w:rFonts w:ascii="Segoe UI" w:hAnsi="Segoe UI" w:cs="Segoe UI" w:hint="default"/>
      <w:sz w:val="18"/>
      <w:szCs w:val="18"/>
      <w:lang w:eastAsia="en-US"/>
    </w:rPr>
  </w:style>
  <w:style w:type="character" w:customStyle="1" w:styleId="BalloonTextChar1">
    <w:name w:val="Balloon Text Char1"/>
    <w:basedOn w:val="a0"/>
    <w:uiPriority w:val="99"/>
    <w:semiHidden/>
    <w:locked/>
    <w:rsid w:val="00742F5E"/>
    <w:rPr>
      <w:rFonts w:ascii="Times New Roman" w:hAnsi="Times New Roman" w:cs="Times New Roman" w:hint="default"/>
      <w:sz w:val="2"/>
      <w:szCs w:val="2"/>
      <w:lang w:val="ru-RU"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742F5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742F5E"/>
    <w:rPr>
      <w:b/>
      <w:bCs/>
    </w:rPr>
  </w:style>
  <w:style w:type="table" w:styleId="af2">
    <w:name w:val="Table Grid"/>
    <w:basedOn w:val="a1"/>
    <w:uiPriority w:val="99"/>
    <w:rsid w:val="00742F5E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6840</Words>
  <Characters>38993</Characters>
  <Application>Microsoft Office Word</Application>
  <DocSecurity>0</DocSecurity>
  <Lines>324</Lines>
  <Paragraphs>91</Paragraphs>
  <ScaleCrop>false</ScaleCrop>
  <Company/>
  <LinksUpToDate>false</LinksUpToDate>
  <CharactersWithSpaces>45742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2020-08-04T06:55:00Z</dcterms:created>
  <dcterms:modified xsi:type="dcterms:W3CDTF">2020-08-04T06:56:00Z</dcterms:modified>
</cp:coreProperties>
</file>